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33" w:rsidRPr="00D207C2" w:rsidRDefault="00D207C2" w:rsidP="00D207C2">
      <w:pPr>
        <w:jc w:val="center"/>
        <w:rPr>
          <w:rFonts w:ascii="Minya Nouvelle" w:hAnsi="Minya Nouvelle"/>
          <w:b/>
        </w:rPr>
      </w:pPr>
      <w:r w:rsidRPr="00D207C2">
        <w:rPr>
          <w:rFonts w:ascii="Minya Nouvelle" w:hAnsi="Minya Nouvelle"/>
          <w:b/>
        </w:rPr>
        <w:t>ATTENTION 7</w:t>
      </w:r>
      <w:r w:rsidRPr="00D207C2">
        <w:rPr>
          <w:rFonts w:ascii="Minya Nouvelle" w:hAnsi="Minya Nouvelle"/>
          <w:b/>
          <w:vertAlign w:val="superscript"/>
        </w:rPr>
        <w:t>TH</w:t>
      </w:r>
      <w:r w:rsidRPr="00D207C2">
        <w:rPr>
          <w:rFonts w:ascii="Minya Nouvelle" w:hAnsi="Minya Nouvelle"/>
          <w:b/>
        </w:rPr>
        <w:t xml:space="preserve"> GRADE LANGUAGE ARTS STUDENTS IN MRS. TOLIN’S CLASS!</w:t>
      </w:r>
      <w:r w:rsidR="00F838EE">
        <w:rPr>
          <w:rFonts w:ascii="Minya Nouvelle" w:hAnsi="Minya Nouvelle"/>
          <w:b/>
        </w:rPr>
        <w:t xml:space="preserve">  </w:t>
      </w:r>
      <w:r w:rsidR="00F838EE" w:rsidRPr="00F838EE">
        <w:rPr>
          <w:rFonts w:ascii="Minya Nouvelle" w:hAnsi="Minya Nouvelle"/>
        </w:rPr>
        <w:sym w:font="Wingdings" w:char="F04A"/>
      </w:r>
    </w:p>
    <w:p w:rsidR="00D207C2" w:rsidRDefault="00665F6F">
      <w:pPr>
        <w:rPr>
          <w:rFonts w:ascii="Minya Nouvelle" w:hAnsi="Minya Nouvelle"/>
        </w:rPr>
      </w:pPr>
      <w:r w:rsidRPr="00D207C2">
        <w:rPr>
          <w:rFonts w:ascii="Minya Nouvelle" w:hAnsi="Minya Nouvelle"/>
          <w:b/>
          <w:noProof/>
        </w:rPr>
        <w:drawing>
          <wp:anchor distT="0" distB="0" distL="114300" distR="114300" simplePos="0" relativeHeight="251658240" behindDoc="1" locked="0" layoutInCell="1" allowOverlap="1" wp14:anchorId="33B6964C" wp14:editId="7EB0A4BE">
            <wp:simplePos x="0" y="0"/>
            <wp:positionH relativeFrom="column">
              <wp:posOffset>4546600</wp:posOffset>
            </wp:positionH>
            <wp:positionV relativeFrom="paragraph">
              <wp:posOffset>565785</wp:posOffset>
            </wp:positionV>
            <wp:extent cx="2411095" cy="3895090"/>
            <wp:effectExtent l="0" t="0" r="8255" b="0"/>
            <wp:wrapThrough wrapText="bothSides">
              <wp:wrapPolygon edited="0">
                <wp:start x="0" y="0"/>
                <wp:lineTo x="0" y="21445"/>
                <wp:lineTo x="21503" y="21445"/>
                <wp:lineTo x="21503" y="0"/>
                <wp:lineTo x="0" y="0"/>
              </wp:wrapPolygon>
            </wp:wrapThrough>
            <wp:docPr id="1" name="il_fi" descr="http://www.ipswichschools.org/karchung/My%20Webs/wats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pswichschools.org/karchung/My%20Webs/watson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095" cy="389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07C2" w:rsidRPr="00D207C2">
        <w:rPr>
          <w:rFonts w:ascii="Minya Nouvelle" w:hAnsi="Minya Nouvelle"/>
        </w:rPr>
        <w:t xml:space="preserve">In the beginning of the year when you received your class syllabus, you were told that you would later be responsible for obtaining a copy of the book, </w:t>
      </w:r>
      <w:r w:rsidR="00D207C2" w:rsidRPr="00F838EE">
        <w:rPr>
          <w:rFonts w:ascii="Minya Nouvelle" w:hAnsi="Minya Nouvelle"/>
          <w:b/>
          <w:u w:val="single"/>
        </w:rPr>
        <w:t>The Watsons Go to Birmingham—1963</w:t>
      </w:r>
      <w:r w:rsidR="00D207C2" w:rsidRPr="00D207C2">
        <w:rPr>
          <w:rFonts w:ascii="Minya Nouvelle" w:hAnsi="Minya Nouvelle"/>
          <w:b/>
          <w:i/>
        </w:rPr>
        <w:t xml:space="preserve"> </w:t>
      </w:r>
      <w:r w:rsidR="00D207C2" w:rsidRPr="00D207C2">
        <w:rPr>
          <w:rFonts w:ascii="Minya Nouvelle" w:hAnsi="Minya Nouvelle"/>
          <w:b/>
        </w:rPr>
        <w:t>by Christopher Paul Curtis.</w:t>
      </w:r>
      <w:r w:rsidR="00D207C2" w:rsidRPr="00D207C2">
        <w:rPr>
          <w:rFonts w:ascii="Minya Nouvelle" w:hAnsi="Minya Nouvelle"/>
        </w:rPr>
        <w:t xml:space="preserve"> Well, the time is here! </w:t>
      </w:r>
      <w:r w:rsidR="00D207C2" w:rsidRPr="00D207C2">
        <w:rPr>
          <w:rFonts w:ascii="Minya Nouvelle" w:hAnsi="Minya Nouvelle"/>
        </w:rPr>
        <w:sym w:font="Wingdings" w:char="F04A"/>
      </w:r>
      <w:r w:rsidR="00D207C2" w:rsidRPr="00D207C2">
        <w:rPr>
          <w:rFonts w:ascii="Minya Nouvelle" w:hAnsi="Minya Nouvelle"/>
        </w:rPr>
        <w:t xml:space="preserve"> </w:t>
      </w:r>
    </w:p>
    <w:p w:rsidR="00665F6F" w:rsidRPr="00D116B5" w:rsidRDefault="00665F6F" w:rsidP="00D116B5">
      <w:pPr>
        <w:rPr>
          <w:rFonts w:ascii="Minya Nouvelle" w:hAnsi="Minya Nouvelle"/>
          <w:b/>
          <w:u w:val="single"/>
        </w:rPr>
      </w:pPr>
      <w:r w:rsidRPr="00A34516">
        <w:rPr>
          <w:rFonts w:ascii="Minya Nouvelle" w:hAnsi="Minya Nouvelle"/>
          <w:b/>
        </w:rPr>
        <w:t>“</w:t>
      </w:r>
      <w:r w:rsidRPr="00D116B5">
        <w:rPr>
          <w:rFonts w:ascii="Minya Nouvelle" w:hAnsi="Minya Nouvelle"/>
          <w:b/>
          <w:u w:val="single"/>
        </w:rPr>
        <w:t>What’s the name of the book, again?”</w:t>
      </w:r>
    </w:p>
    <w:p w:rsidR="00665F6F" w:rsidRPr="00A34516" w:rsidRDefault="00665F6F" w:rsidP="00A34516">
      <w:pPr>
        <w:ind w:left="720"/>
        <w:rPr>
          <w:rFonts w:ascii="Minya Nouvelle" w:hAnsi="Minya Nouvelle"/>
          <w:i/>
        </w:rPr>
      </w:pPr>
      <w:r w:rsidRPr="00A34516">
        <w:rPr>
          <w:rFonts w:ascii="Minya Nouvelle" w:hAnsi="Minya Nouvelle"/>
          <w:u w:val="single"/>
        </w:rPr>
        <w:t>The Watsons Go to Birmingham</w:t>
      </w:r>
      <w:proofErr w:type="gramStart"/>
      <w:r w:rsidRPr="00A34516">
        <w:rPr>
          <w:rFonts w:ascii="Minya Nouvelle" w:hAnsi="Minya Nouvelle"/>
          <w:u w:val="single"/>
        </w:rPr>
        <w:t>,</w:t>
      </w:r>
      <w:proofErr w:type="gramEnd"/>
      <w:r w:rsidR="00A34516">
        <w:rPr>
          <w:rFonts w:ascii="Minya Nouvelle" w:hAnsi="Minya Nouvelle"/>
          <w:u w:val="single"/>
        </w:rPr>
        <w:br/>
      </w:r>
      <w:r w:rsidRPr="00A34516">
        <w:rPr>
          <w:rFonts w:ascii="Minya Nouvelle" w:hAnsi="Minya Nouvelle"/>
        </w:rPr>
        <w:t>written by Christopher Paul Curtis</w:t>
      </w:r>
    </w:p>
    <w:p w:rsidR="00665F6F" w:rsidRPr="00D116B5" w:rsidRDefault="00665F6F" w:rsidP="00D116B5">
      <w:pPr>
        <w:rPr>
          <w:rFonts w:ascii="Minya Nouvelle" w:hAnsi="Minya Nouvelle"/>
          <w:b/>
          <w:u w:val="single"/>
        </w:rPr>
      </w:pPr>
      <w:r w:rsidRPr="00A34516">
        <w:rPr>
          <w:rFonts w:ascii="Minya Nouvelle" w:hAnsi="Minya Nouvelle"/>
          <w:b/>
        </w:rPr>
        <w:t>“</w:t>
      </w:r>
      <w:r w:rsidRPr="00D116B5">
        <w:rPr>
          <w:rFonts w:ascii="Minya Nouvelle" w:hAnsi="Minya Nouvelle"/>
          <w:b/>
          <w:u w:val="single"/>
        </w:rPr>
        <w:t>When do I need it by?”</w:t>
      </w:r>
    </w:p>
    <w:p w:rsidR="00D207C2" w:rsidRPr="00A34516" w:rsidRDefault="00D207C2" w:rsidP="00A34516">
      <w:pPr>
        <w:ind w:left="720"/>
        <w:rPr>
          <w:rFonts w:ascii="Minya Nouvelle" w:hAnsi="Minya Nouvelle"/>
        </w:rPr>
      </w:pPr>
      <w:r w:rsidRPr="00A34516">
        <w:rPr>
          <w:rFonts w:ascii="Minya Nouvelle" w:hAnsi="Minya Nouvelle"/>
        </w:rPr>
        <w:t>Please obtain a copy of this book and begin bringing it to class—</w:t>
      </w:r>
      <w:r w:rsidRPr="00A34516">
        <w:rPr>
          <w:rFonts w:ascii="Minya Nouvelle" w:hAnsi="Minya Nouvelle"/>
          <w:i/>
        </w:rPr>
        <w:t>daily!—</w:t>
      </w:r>
      <w:r w:rsidRPr="00A34516">
        <w:rPr>
          <w:rFonts w:ascii="Minya Nouvelle" w:hAnsi="Minya Nouvelle"/>
          <w:b/>
          <w:u w:val="single"/>
        </w:rPr>
        <w:t>by Tuesday, January 22</w:t>
      </w:r>
      <w:r w:rsidRPr="00A34516">
        <w:rPr>
          <w:rFonts w:ascii="Minya Nouvelle" w:hAnsi="Minya Nouvelle"/>
          <w:b/>
          <w:u w:val="single"/>
          <w:vertAlign w:val="superscript"/>
        </w:rPr>
        <w:t>nd</w:t>
      </w:r>
      <w:r w:rsidRPr="00A34516">
        <w:rPr>
          <w:rFonts w:ascii="Minya Nouvelle" w:hAnsi="Minya Nouvelle"/>
          <w:b/>
          <w:u w:val="single"/>
        </w:rPr>
        <w:t>, 2013</w:t>
      </w:r>
      <w:r w:rsidRPr="00A34516">
        <w:rPr>
          <w:rFonts w:ascii="Minya Nouvelle" w:hAnsi="Minya Nouvelle"/>
        </w:rPr>
        <w:t xml:space="preserve">. </w:t>
      </w:r>
    </w:p>
    <w:p w:rsidR="00665F6F" w:rsidRPr="00665F6F" w:rsidRDefault="00665F6F">
      <w:pPr>
        <w:rPr>
          <w:rFonts w:ascii="Minya Nouvelle" w:hAnsi="Minya Nouvelle"/>
          <w:b/>
          <w:u w:val="single"/>
        </w:rPr>
      </w:pPr>
      <w:r w:rsidRPr="00A34516">
        <w:rPr>
          <w:rFonts w:ascii="Minya Nouvelle" w:hAnsi="Minya Nouvelle"/>
          <w:b/>
        </w:rPr>
        <w:t>“</w:t>
      </w:r>
      <w:r w:rsidRPr="00665F6F">
        <w:rPr>
          <w:rFonts w:ascii="Minya Nouvelle" w:hAnsi="Minya Nouvelle"/>
          <w:b/>
          <w:u w:val="single"/>
        </w:rPr>
        <w:t>Where can I get the book? How much is it?”</w:t>
      </w:r>
    </w:p>
    <w:p w:rsidR="00665F6F" w:rsidRPr="00665F6F" w:rsidRDefault="00A34516" w:rsidP="00665F6F">
      <w:pPr>
        <w:ind w:firstLine="360"/>
        <w:rPr>
          <w:rFonts w:ascii="Minya Nouvelle" w:hAnsi="Minya Nouvelle"/>
          <w:u w:val="single"/>
        </w:rPr>
      </w:pPr>
      <w:r>
        <w:rPr>
          <w:rFonts w:ascii="Minya Nouvelle" w:hAnsi="Minya Nouvelle"/>
          <w:u w:val="single"/>
        </w:rPr>
        <w:t xml:space="preserve">Some </w:t>
      </w:r>
      <w:r w:rsidR="00665F6F" w:rsidRPr="00665F6F">
        <w:rPr>
          <w:rFonts w:ascii="Minya Nouvelle" w:hAnsi="Minya Nouvelle"/>
          <w:u w:val="single"/>
        </w:rPr>
        <w:t>Low</w:t>
      </w:r>
      <w:r>
        <w:rPr>
          <w:rFonts w:ascii="Minya Nouvelle" w:hAnsi="Minya Nouvelle"/>
          <w:u w:val="single"/>
        </w:rPr>
        <w:t>er</w:t>
      </w:r>
      <w:r w:rsidR="00665F6F" w:rsidRPr="00665F6F">
        <w:rPr>
          <w:rFonts w:ascii="Minya Nouvelle" w:hAnsi="Minya Nouvelle"/>
          <w:u w:val="single"/>
        </w:rPr>
        <w:t>-cost option</w:t>
      </w:r>
      <w:r>
        <w:rPr>
          <w:rFonts w:ascii="Minya Nouvelle" w:hAnsi="Minya Nouvelle"/>
          <w:u w:val="single"/>
        </w:rPr>
        <w:t>s</w:t>
      </w:r>
      <w:r w:rsidR="00665F6F" w:rsidRPr="00665F6F">
        <w:rPr>
          <w:rFonts w:ascii="Minya Nouvelle" w:hAnsi="Minya Nouvelle"/>
          <w:u w:val="single"/>
        </w:rPr>
        <w:t xml:space="preserve">: </w:t>
      </w:r>
    </w:p>
    <w:p w:rsidR="00D207C2" w:rsidRDefault="00D207C2" w:rsidP="00D207C2">
      <w:pPr>
        <w:pStyle w:val="ListParagraph"/>
        <w:numPr>
          <w:ilvl w:val="0"/>
          <w:numId w:val="1"/>
        </w:numPr>
        <w:rPr>
          <w:rFonts w:ascii="Minya Nouvelle" w:hAnsi="Minya Nouvelle"/>
        </w:rPr>
      </w:pPr>
      <w:r w:rsidRPr="00D207C2">
        <w:rPr>
          <w:rFonts w:ascii="Minya Nouvelle" w:hAnsi="Minya Nouvelle"/>
        </w:rPr>
        <w:t xml:space="preserve">The Nordonia Middle School book store is selling copies (limited quantity) for $5.00 </w:t>
      </w:r>
    </w:p>
    <w:p w:rsidR="00A34516" w:rsidRPr="00D207C2" w:rsidRDefault="00A34516" w:rsidP="00D207C2">
      <w:pPr>
        <w:pStyle w:val="ListParagraph"/>
        <w:numPr>
          <w:ilvl w:val="0"/>
          <w:numId w:val="1"/>
        </w:numPr>
        <w:rPr>
          <w:rFonts w:ascii="Minya Nouvelle" w:hAnsi="Minya Nouvelle"/>
        </w:rPr>
      </w:pPr>
      <w:r>
        <w:rPr>
          <w:rFonts w:ascii="Minya Nouvelle" w:hAnsi="Minya Nouvelle"/>
        </w:rPr>
        <w:t>$6.99 for Kindle edition,  purchase through Amazon.com</w:t>
      </w:r>
    </w:p>
    <w:p w:rsidR="00665F6F" w:rsidRPr="00665F6F" w:rsidRDefault="00665F6F" w:rsidP="00665F6F">
      <w:pPr>
        <w:ind w:left="360"/>
        <w:rPr>
          <w:rFonts w:ascii="Minya Nouvelle" w:hAnsi="Minya Nouvelle"/>
          <w:u w:val="single"/>
        </w:rPr>
      </w:pPr>
      <w:r w:rsidRPr="00665F6F">
        <w:rPr>
          <w:rFonts w:ascii="Minya Nouvelle" w:hAnsi="Minya Nouvelle"/>
          <w:u w:val="single"/>
        </w:rPr>
        <w:t xml:space="preserve">Free options: </w:t>
      </w:r>
    </w:p>
    <w:p w:rsidR="00A34516" w:rsidRPr="00A34516" w:rsidRDefault="00665F6F" w:rsidP="00A34516">
      <w:pPr>
        <w:pStyle w:val="ListParagraph"/>
        <w:numPr>
          <w:ilvl w:val="0"/>
          <w:numId w:val="1"/>
        </w:numPr>
        <w:rPr>
          <w:rFonts w:ascii="Minya Nouvelle" w:hAnsi="Minya Nouvelle"/>
        </w:rPr>
      </w:pPr>
      <w:r>
        <w:rPr>
          <w:rFonts w:ascii="Minya Nouvelle" w:hAnsi="Minya Nouvelle"/>
        </w:rPr>
        <w:t xml:space="preserve">You may also borrow one from an older sibling or peer who is no longer using their copy. </w:t>
      </w:r>
      <w:r w:rsidR="00A34516">
        <w:rPr>
          <w:rFonts w:ascii="Minya Nouvelle" w:hAnsi="Minya Nouvelle"/>
        </w:rPr>
        <w:br/>
      </w:r>
      <w:bookmarkStart w:id="0" w:name="_GoBack"/>
      <w:bookmarkEnd w:id="0"/>
    </w:p>
    <w:p w:rsidR="00D207C2" w:rsidRPr="00D207C2" w:rsidRDefault="00D207C2" w:rsidP="00D207C2">
      <w:pPr>
        <w:pStyle w:val="ListParagraph"/>
        <w:numPr>
          <w:ilvl w:val="0"/>
          <w:numId w:val="1"/>
        </w:numPr>
        <w:rPr>
          <w:rFonts w:ascii="Minya Nouvelle" w:hAnsi="Minya Nouvelle"/>
        </w:rPr>
      </w:pPr>
      <w:r w:rsidRPr="00D207C2">
        <w:rPr>
          <w:rFonts w:ascii="Minya Nouvelle" w:hAnsi="Minya Nouvelle"/>
        </w:rPr>
        <w:t>You may borrow/sign-out one from a public library such as:</w:t>
      </w:r>
    </w:p>
    <w:p w:rsidR="00D207C2" w:rsidRPr="00F838EE" w:rsidRDefault="00D207C2" w:rsidP="00665F6F">
      <w:pPr>
        <w:pStyle w:val="ListParagraph"/>
        <w:numPr>
          <w:ilvl w:val="1"/>
          <w:numId w:val="1"/>
        </w:numPr>
        <w:ind w:left="1440"/>
        <w:rPr>
          <w:rFonts w:ascii="Minya Nouvelle" w:hAnsi="Minya Nouvelle"/>
        </w:rPr>
      </w:pPr>
      <w:r w:rsidRPr="00F838EE">
        <w:rPr>
          <w:rFonts w:ascii="Minya Nouvelle" w:hAnsi="Minya Nouvelle"/>
        </w:rPr>
        <w:t>Nordonia Hills Branch Akron-Summit County Public Library</w:t>
      </w:r>
      <w:r w:rsidR="00F838EE" w:rsidRPr="00F838EE">
        <w:rPr>
          <w:rFonts w:ascii="Minya Nouvelle" w:hAnsi="Minya Nouvelle"/>
        </w:rPr>
        <w:t xml:space="preserve">, </w:t>
      </w:r>
      <w:r w:rsidRPr="00F838EE">
        <w:rPr>
          <w:rFonts w:ascii="Minya Nouvelle" w:hAnsi="Minya Nouvelle"/>
        </w:rPr>
        <w:t xml:space="preserve">9458 </w:t>
      </w:r>
      <w:proofErr w:type="spellStart"/>
      <w:r w:rsidRPr="00F838EE">
        <w:rPr>
          <w:rFonts w:ascii="Minya Nouvelle" w:hAnsi="Minya Nouvelle"/>
        </w:rPr>
        <w:t>Olde</w:t>
      </w:r>
      <w:proofErr w:type="spellEnd"/>
      <w:r w:rsidRPr="00F838EE">
        <w:rPr>
          <w:rFonts w:ascii="Minya Nouvelle" w:hAnsi="Minya Nouvelle"/>
        </w:rPr>
        <w:t xml:space="preserve"> 8 Rd. (330) 467-8595</w:t>
      </w:r>
    </w:p>
    <w:p w:rsidR="00D207C2" w:rsidRPr="00D207C2" w:rsidRDefault="00D207C2" w:rsidP="00665F6F">
      <w:pPr>
        <w:pStyle w:val="ListParagraph"/>
        <w:numPr>
          <w:ilvl w:val="1"/>
          <w:numId w:val="1"/>
        </w:numPr>
        <w:ind w:left="1440"/>
        <w:rPr>
          <w:rFonts w:ascii="Minya Nouvelle" w:hAnsi="Minya Nouvelle"/>
        </w:rPr>
      </w:pPr>
      <w:r w:rsidRPr="00D207C2">
        <w:rPr>
          <w:rFonts w:ascii="Minya Nouvelle" w:hAnsi="Minya Nouvelle"/>
        </w:rPr>
        <w:t>Brecksville Branch Library</w:t>
      </w:r>
      <w:r w:rsidR="00F838EE">
        <w:rPr>
          <w:rFonts w:ascii="Minya Nouvelle" w:hAnsi="Minya Nouvelle"/>
        </w:rPr>
        <w:t xml:space="preserve">, </w:t>
      </w:r>
      <w:r w:rsidRPr="00D207C2">
        <w:rPr>
          <w:rFonts w:ascii="Minya Nouvelle" w:hAnsi="Minya Nouvelle"/>
        </w:rPr>
        <w:t>9089 Brecksville Rd. (330) 526-1102</w:t>
      </w:r>
    </w:p>
    <w:p w:rsidR="00D207C2" w:rsidRPr="00F838EE" w:rsidRDefault="00F838EE" w:rsidP="00665F6F">
      <w:pPr>
        <w:pStyle w:val="ListParagraph"/>
        <w:numPr>
          <w:ilvl w:val="1"/>
          <w:numId w:val="1"/>
        </w:numPr>
        <w:ind w:left="1440"/>
        <w:rPr>
          <w:rFonts w:ascii="Minya Nouvelle" w:hAnsi="Minya Nouvelle"/>
        </w:rPr>
      </w:pPr>
      <w:r>
        <w:rPr>
          <w:rFonts w:ascii="Minya Nouvelle" w:hAnsi="Minya Nouvelle"/>
        </w:rPr>
        <w:t>Twinsburg Public Library</w:t>
      </w:r>
      <w:r w:rsidRPr="00F838EE">
        <w:rPr>
          <w:rFonts w:ascii="Minya Nouvelle" w:hAnsi="Minya Nouvelle"/>
        </w:rPr>
        <w:t xml:space="preserve">, </w:t>
      </w:r>
      <w:r w:rsidR="00D207C2" w:rsidRPr="00F838EE">
        <w:rPr>
          <w:rFonts w:ascii="Minya Nouvelle" w:hAnsi="Minya Nouvelle"/>
        </w:rPr>
        <w:t>10050 Ravenna Rd. (330-425-4268)</w:t>
      </w:r>
    </w:p>
    <w:p w:rsidR="00665F6F" w:rsidRPr="00665F6F" w:rsidRDefault="00665F6F" w:rsidP="00665F6F">
      <w:pPr>
        <w:rPr>
          <w:rFonts w:ascii="Minya Nouvelle" w:hAnsi="Minya Nouvelle"/>
          <w:b/>
          <w:u w:val="single"/>
        </w:rPr>
      </w:pPr>
      <w:r w:rsidRPr="00A34516">
        <w:rPr>
          <w:rFonts w:ascii="Minya Nouvelle" w:hAnsi="Minya Nouvelle"/>
          <w:b/>
        </w:rPr>
        <w:t>“</w:t>
      </w:r>
      <w:r w:rsidRPr="00665F6F">
        <w:rPr>
          <w:rFonts w:ascii="Minya Nouvelle" w:hAnsi="Minya Nouvelle"/>
          <w:b/>
          <w:u w:val="single"/>
        </w:rPr>
        <w:t>Can I bring in my Kindle?”</w:t>
      </w:r>
    </w:p>
    <w:p w:rsidR="00665F6F" w:rsidRPr="00A34516" w:rsidRDefault="00665F6F" w:rsidP="00A34516">
      <w:pPr>
        <w:ind w:left="720"/>
        <w:rPr>
          <w:rFonts w:ascii="Minya Nouvelle" w:hAnsi="Minya Nouvelle"/>
        </w:rPr>
      </w:pPr>
      <w:r w:rsidRPr="00A34516">
        <w:rPr>
          <w:rFonts w:ascii="Minya Nouvelle" w:hAnsi="Minya Nouvelle"/>
        </w:rPr>
        <w:t xml:space="preserve">Some students have asked for permission to use and bring an electronic reading device (such as a Kindle) to school. Accountable students who understand the responsibilities associated with this choice and </w:t>
      </w:r>
      <w:r w:rsidR="00A34516" w:rsidRPr="00A34516">
        <w:rPr>
          <w:rFonts w:ascii="Minya Nouvelle" w:hAnsi="Minya Nouvelle"/>
          <w:u w:val="single"/>
        </w:rPr>
        <w:t xml:space="preserve">those </w:t>
      </w:r>
      <w:r w:rsidRPr="00A34516">
        <w:rPr>
          <w:rFonts w:ascii="Minya Nouvelle" w:hAnsi="Minya Nouvelle"/>
          <w:u w:val="single"/>
        </w:rPr>
        <w:t>who BRING A LETTER FROM T</w:t>
      </w:r>
      <w:r w:rsidR="00A34516">
        <w:rPr>
          <w:rFonts w:ascii="Minya Nouvelle" w:hAnsi="Minya Nouvelle"/>
          <w:u w:val="single"/>
        </w:rPr>
        <w:t xml:space="preserve">HEIR PARENT/GUARDIAN EXPRESSING </w:t>
      </w:r>
      <w:r w:rsidRPr="00A34516">
        <w:rPr>
          <w:rFonts w:ascii="Minya Nouvelle" w:hAnsi="Minya Nouvelle"/>
          <w:u w:val="single"/>
        </w:rPr>
        <w:t>CONSENT may choose to use an E-reader</w:t>
      </w:r>
      <w:r w:rsidRPr="00A34516">
        <w:rPr>
          <w:rFonts w:ascii="Minya Nouvelle" w:hAnsi="Minya Nouvelle"/>
        </w:rPr>
        <w:t xml:space="preserve"> in </w:t>
      </w:r>
      <w:r w:rsidR="00A34516">
        <w:rPr>
          <w:rFonts w:ascii="Minya Nouvelle" w:hAnsi="Minya Nouvelle"/>
        </w:rPr>
        <w:t xml:space="preserve">class in </w:t>
      </w:r>
      <w:r w:rsidRPr="00A34516">
        <w:rPr>
          <w:rFonts w:ascii="Minya Nouvelle" w:hAnsi="Minya Nouvelle"/>
        </w:rPr>
        <w:t xml:space="preserve">place of obtaining a hard/soft copy book. *Please note, however, that this can cause some confusion while in class </w:t>
      </w:r>
      <w:r w:rsidR="00A34516">
        <w:rPr>
          <w:rFonts w:ascii="Minya Nouvelle" w:hAnsi="Minya Nouvelle"/>
        </w:rPr>
        <w:t>when teachers</w:t>
      </w:r>
      <w:r w:rsidRPr="00A34516">
        <w:rPr>
          <w:rFonts w:ascii="Minya Nouvelle" w:hAnsi="Minya Nouvelle"/>
        </w:rPr>
        <w:t xml:space="preserve"> and students are referring to specific passages or chapters found on shared page numbers. </w:t>
      </w:r>
    </w:p>
    <w:p w:rsidR="00665F6F" w:rsidRPr="00F838EE" w:rsidRDefault="00665F6F" w:rsidP="00665F6F">
      <w:pPr>
        <w:rPr>
          <w:rFonts w:ascii="Minya Nouvelle" w:hAnsi="Minya Nouvelle"/>
          <w:b/>
          <w:u w:val="single"/>
        </w:rPr>
      </w:pPr>
      <w:r w:rsidRPr="00A34516">
        <w:rPr>
          <w:rFonts w:ascii="Minya Nouvelle" w:hAnsi="Minya Nouvelle"/>
          <w:b/>
        </w:rPr>
        <w:t>“</w:t>
      </w:r>
      <w:r w:rsidRPr="00F838EE">
        <w:rPr>
          <w:rFonts w:ascii="Minya Nouvelle" w:hAnsi="Minya Nouvelle"/>
          <w:b/>
          <w:u w:val="single"/>
        </w:rPr>
        <w:t>What will we be doing with it?”</w:t>
      </w:r>
    </w:p>
    <w:p w:rsidR="00665F6F" w:rsidRPr="00A34516" w:rsidRDefault="00F838EE" w:rsidP="00A34516">
      <w:pPr>
        <w:ind w:left="720"/>
        <w:rPr>
          <w:rFonts w:ascii="Minya Nouvelle" w:hAnsi="Minya Nouvelle"/>
        </w:rPr>
      </w:pPr>
      <w:r w:rsidRPr="00A34516">
        <w:rPr>
          <w:rFonts w:ascii="Minya Nouvelle" w:hAnsi="Minya Nouvelle"/>
        </w:rPr>
        <w:t xml:space="preserve">Reading it, of course! </w:t>
      </w:r>
      <w:r w:rsidRPr="00F838EE">
        <w:sym w:font="Wingdings" w:char="F04A"/>
      </w:r>
      <w:r w:rsidRPr="00A34516">
        <w:rPr>
          <w:rFonts w:ascii="Minya Nouvelle" w:hAnsi="Minya Nouvelle"/>
        </w:rPr>
        <w:t xml:space="preserve"> </w:t>
      </w:r>
      <w:proofErr w:type="gramStart"/>
      <w:r w:rsidRPr="00A34516">
        <w:rPr>
          <w:rFonts w:ascii="Minya Nouvelle" w:hAnsi="Minya Nouvelle"/>
        </w:rPr>
        <w:t>And…</w:t>
      </w:r>
      <w:proofErr w:type="gramEnd"/>
      <w:r w:rsidRPr="00A34516">
        <w:rPr>
          <w:rFonts w:ascii="Minya Nouvelle" w:hAnsi="Minya Nouvelle"/>
        </w:rPr>
        <w:t xml:space="preserve"> </w:t>
      </w:r>
      <w:r w:rsidR="00665F6F" w:rsidRPr="00A34516">
        <w:rPr>
          <w:rFonts w:ascii="Minya Nouvelle" w:hAnsi="Minya Nouvelle"/>
        </w:rPr>
        <w:t xml:space="preserve">In addition to studying historical events of the time period (Civil Rights Movement), characterization, author’s purpose and use of tone, vocabulary, figurative </w:t>
      </w:r>
      <w:r w:rsidRPr="00A34516">
        <w:rPr>
          <w:rFonts w:ascii="Minya Nouvelle" w:hAnsi="Minya Nouvelle"/>
        </w:rPr>
        <w:t>language</w:t>
      </w:r>
      <w:r w:rsidR="00665F6F" w:rsidRPr="00A34516">
        <w:rPr>
          <w:rFonts w:ascii="Minya Nouvelle" w:hAnsi="Minya Nouvelle"/>
        </w:rPr>
        <w:t xml:space="preserve"> and other parts of plot, </w:t>
      </w:r>
      <w:r w:rsidRPr="00A34516">
        <w:rPr>
          <w:rFonts w:ascii="Minya Nouvelle" w:hAnsi="Minya Nouvelle"/>
        </w:rPr>
        <w:t>we will continue our practice in taking annotated notes in the margins of the book. S</w:t>
      </w:r>
      <w:r w:rsidR="00665F6F" w:rsidRPr="00A34516">
        <w:rPr>
          <w:rFonts w:ascii="Minya Nouvelle" w:hAnsi="Minya Nouvelle"/>
        </w:rPr>
        <w:t xml:space="preserve">tudents using </w:t>
      </w:r>
      <w:r w:rsidR="00A34516">
        <w:rPr>
          <w:rFonts w:ascii="Minya Nouvelle" w:hAnsi="Minya Nouvelle"/>
        </w:rPr>
        <w:t>an e-reader</w:t>
      </w:r>
      <w:r w:rsidR="00665F6F" w:rsidRPr="00A34516">
        <w:rPr>
          <w:rFonts w:ascii="Minya Nouvelle" w:hAnsi="Minya Nouvelle"/>
        </w:rPr>
        <w:t xml:space="preserve"> </w:t>
      </w:r>
      <w:r w:rsidR="00A34516">
        <w:rPr>
          <w:rFonts w:ascii="Minya Nouvelle" w:hAnsi="Minya Nouvelle"/>
        </w:rPr>
        <w:t>that</w:t>
      </w:r>
      <w:r w:rsidR="00665F6F" w:rsidRPr="00A34516">
        <w:rPr>
          <w:rFonts w:ascii="Minya Nouvelle" w:hAnsi="Minya Nouvelle"/>
        </w:rPr>
        <w:t xml:space="preserve"> do</w:t>
      </w:r>
      <w:r w:rsidR="00A34516">
        <w:rPr>
          <w:rFonts w:ascii="Minya Nouvelle" w:hAnsi="Minya Nouvelle"/>
        </w:rPr>
        <w:t>es</w:t>
      </w:r>
      <w:r w:rsidR="00665F6F" w:rsidRPr="00A34516">
        <w:rPr>
          <w:rFonts w:ascii="Minya Nouvelle" w:hAnsi="Minya Nouvelle"/>
        </w:rPr>
        <w:t xml:space="preserve"> not </w:t>
      </w:r>
      <w:r w:rsidR="00A34516">
        <w:rPr>
          <w:rFonts w:ascii="Minya Nouvelle" w:hAnsi="Minya Nouvelle"/>
        </w:rPr>
        <w:t>offer</w:t>
      </w:r>
      <w:r w:rsidR="00665F6F" w:rsidRPr="00A34516">
        <w:rPr>
          <w:rFonts w:ascii="Minya Nouvelle" w:hAnsi="Minya Nouvelle"/>
        </w:rPr>
        <w:t xml:space="preserve"> this feature</w:t>
      </w:r>
      <w:r w:rsidRPr="00A34516">
        <w:rPr>
          <w:rFonts w:ascii="Minya Nouvelle" w:hAnsi="Minya Nouvelle"/>
        </w:rPr>
        <w:t>, and students using books that have not be</w:t>
      </w:r>
      <w:r w:rsidR="00A34516">
        <w:rPr>
          <w:rFonts w:ascii="Minya Nouvelle" w:hAnsi="Minya Nouvelle"/>
        </w:rPr>
        <w:t>en personally purchased by them</w:t>
      </w:r>
      <w:r w:rsidR="00665F6F" w:rsidRPr="00A34516">
        <w:rPr>
          <w:rFonts w:ascii="Minya Nouvelle" w:hAnsi="Minya Nouvelle"/>
        </w:rPr>
        <w:t xml:space="preserve"> will </w:t>
      </w:r>
      <w:r w:rsidRPr="00A34516">
        <w:rPr>
          <w:rFonts w:ascii="Minya Nouvelle" w:hAnsi="Minya Nouvelle"/>
        </w:rPr>
        <w:t>need</w:t>
      </w:r>
      <w:r w:rsidR="00665F6F" w:rsidRPr="00A34516">
        <w:rPr>
          <w:rFonts w:ascii="Minya Nouvelle" w:hAnsi="Minya Nouvelle"/>
        </w:rPr>
        <w:t xml:space="preserve"> to take annotated notes on separate sheets of paper instead. </w:t>
      </w:r>
      <w:r w:rsidRPr="00A34516">
        <w:rPr>
          <w:rFonts w:ascii="Minya Nouvelle" w:hAnsi="Minya Nouvelle"/>
        </w:rPr>
        <w:t>Mainly, i</w:t>
      </w:r>
      <w:r w:rsidR="00665F6F" w:rsidRPr="00A34516">
        <w:rPr>
          <w:rFonts w:ascii="Minya Nouvelle" w:hAnsi="Minya Nouvelle"/>
        </w:rPr>
        <w:t xml:space="preserve">t will be the student’s responsibility to manage </w:t>
      </w:r>
      <w:r w:rsidRPr="00A34516">
        <w:rPr>
          <w:rFonts w:ascii="Minya Nouvelle" w:hAnsi="Minya Nouvelle"/>
        </w:rPr>
        <w:t>any</w:t>
      </w:r>
      <w:r w:rsidR="00665F6F" w:rsidRPr="00A34516">
        <w:rPr>
          <w:rFonts w:ascii="Minya Nouvelle" w:hAnsi="Minya Nouvelle"/>
        </w:rPr>
        <w:t xml:space="preserve"> potential challenges</w:t>
      </w:r>
      <w:r w:rsidRPr="00A34516">
        <w:rPr>
          <w:rFonts w:ascii="Minya Nouvelle" w:hAnsi="Minya Nouvelle"/>
        </w:rPr>
        <w:t xml:space="preserve"> associated with this</w:t>
      </w:r>
      <w:r w:rsidR="00A34516">
        <w:rPr>
          <w:rFonts w:ascii="Minya Nouvelle" w:hAnsi="Minya Nouvelle"/>
        </w:rPr>
        <w:t>, if he/she chooses either option.</w:t>
      </w:r>
    </w:p>
    <w:p w:rsidR="00D207C2" w:rsidRPr="00D207C2" w:rsidRDefault="00F838EE">
      <w:pPr>
        <w:rPr>
          <w:u w:val="single"/>
        </w:rPr>
      </w:pPr>
      <w:r w:rsidRPr="00F838EE">
        <w:rPr>
          <w:rFonts w:ascii="Minya Nouvelle" w:hAnsi="Minya Nouvelle"/>
          <w:b/>
        </w:rPr>
        <w:t>Thank you!</w:t>
      </w:r>
      <w:r>
        <w:rPr>
          <w:rFonts w:ascii="Minya Nouvelle" w:hAnsi="Minya Nouvelle"/>
        </w:rPr>
        <w:t xml:space="preserve"> If you have any concerns or questions about obtaining the book within this time frame, please encourage a parent/guardian to contact me at </w:t>
      </w:r>
      <w:hyperlink r:id="rId7" w:history="1">
        <w:r w:rsidRPr="00344AEB">
          <w:rPr>
            <w:rStyle w:val="Hyperlink"/>
            <w:rFonts w:ascii="Minya Nouvelle" w:hAnsi="Minya Nouvelle"/>
          </w:rPr>
          <w:t>Anna.Tolin@nordoniaschools.org</w:t>
        </w:r>
      </w:hyperlink>
      <w:r>
        <w:rPr>
          <w:rFonts w:ascii="Minya Nouvelle" w:hAnsi="Minya Nouvelle"/>
        </w:rPr>
        <w:t xml:space="preserve">. </w:t>
      </w:r>
    </w:p>
    <w:sectPr w:rsidR="00D207C2" w:rsidRPr="00D207C2" w:rsidSect="00D116B5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3A89"/>
    <w:multiLevelType w:val="hybridMultilevel"/>
    <w:tmpl w:val="A706FD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55061D"/>
    <w:multiLevelType w:val="hybridMultilevel"/>
    <w:tmpl w:val="3962F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961D38"/>
    <w:multiLevelType w:val="hybridMultilevel"/>
    <w:tmpl w:val="70282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EA0EFD"/>
    <w:multiLevelType w:val="hybridMultilevel"/>
    <w:tmpl w:val="DE7AA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7C2"/>
    <w:rsid w:val="00365F33"/>
    <w:rsid w:val="00665F6F"/>
    <w:rsid w:val="00A34516"/>
    <w:rsid w:val="00D116B5"/>
    <w:rsid w:val="00D207C2"/>
    <w:rsid w:val="00F8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7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07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38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0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7C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07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38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nna.Tolin@nordoniaschool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2013-01-15T16:06:00Z</cp:lastPrinted>
  <dcterms:created xsi:type="dcterms:W3CDTF">2013-01-15T15:39:00Z</dcterms:created>
  <dcterms:modified xsi:type="dcterms:W3CDTF">2013-01-15T16:32:00Z</dcterms:modified>
</cp:coreProperties>
</file>